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0242" w14:textId="77777777" w:rsidR="00FE0E16" w:rsidRDefault="00FE0E16" w:rsidP="00FE0E16">
      <w:pPr>
        <w:ind w:left="4921" w:firstLine="0"/>
        <w:jc w:val="right"/>
      </w:pPr>
      <w:r>
        <w:t xml:space="preserve">Приложение к правилам приема </w:t>
      </w:r>
    </w:p>
    <w:p w14:paraId="4B1160E5" w14:textId="53F392EA" w:rsidR="00FE0E16" w:rsidRDefault="00FE0E16" w:rsidP="00FE0E16">
      <w:pPr>
        <w:ind w:left="4921" w:firstLine="0"/>
        <w:jc w:val="right"/>
      </w:pPr>
      <w:r>
        <w:t>в ФГБОУ ВО РГУПС</w:t>
      </w:r>
    </w:p>
    <w:p w14:paraId="4BA96261" w14:textId="283D19BE" w:rsidR="00FE0E16" w:rsidRDefault="00FE0E16" w:rsidP="00FE0E16">
      <w:pPr>
        <w:ind w:left="4921" w:firstLine="0"/>
        <w:jc w:val="right"/>
      </w:pPr>
      <w:r>
        <w:t xml:space="preserve">на обучение по программам высшего образования. </w:t>
      </w:r>
    </w:p>
    <w:p w14:paraId="3C30108F" w14:textId="77777777" w:rsidR="00FE0E16" w:rsidRDefault="00FE0E16" w:rsidP="00FE0E16">
      <w:pPr>
        <w:spacing w:after="35" w:line="259" w:lineRule="auto"/>
        <w:ind w:left="0" w:firstLine="0"/>
        <w:jc w:val="left"/>
      </w:pPr>
      <w:r>
        <w:rPr>
          <w:sz w:val="27"/>
        </w:rPr>
        <w:t xml:space="preserve"> </w:t>
      </w:r>
    </w:p>
    <w:p w14:paraId="2265A023" w14:textId="77777777" w:rsidR="00FE0E16" w:rsidRPr="00FE0E16" w:rsidRDefault="00FE0E16" w:rsidP="00FE0E16">
      <w:pPr>
        <w:ind w:left="1501" w:hanging="1501"/>
        <w:jc w:val="center"/>
        <w:rPr>
          <w:b/>
          <w:bCs/>
        </w:rPr>
      </w:pPr>
      <w:r w:rsidRPr="00FE0E16">
        <w:rPr>
          <w:b/>
          <w:bCs/>
        </w:rPr>
        <w:t>Перечень специальностей, направлений подготовки,</w:t>
      </w:r>
    </w:p>
    <w:p w14:paraId="1AF81851" w14:textId="62CB0AAE" w:rsidR="00FE0E16" w:rsidRPr="00FE0E16" w:rsidRDefault="00FE0E16" w:rsidP="00FE0E16">
      <w:pPr>
        <w:ind w:left="1501" w:hanging="1501"/>
        <w:jc w:val="center"/>
        <w:rPr>
          <w:b/>
          <w:bCs/>
        </w:rPr>
      </w:pPr>
      <w:r w:rsidRPr="00FE0E16">
        <w:rPr>
          <w:b/>
          <w:bCs/>
        </w:rPr>
        <w:t xml:space="preserve"> реализуемых в филиале г. Туапсе</w:t>
      </w:r>
    </w:p>
    <w:p w14:paraId="3AC99126" w14:textId="77777777" w:rsidR="00FE0E16" w:rsidRDefault="00FE0E16" w:rsidP="00FE0E16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780" w:type="dxa"/>
        <w:tblInd w:w="-10" w:type="dxa"/>
        <w:tblCellMar>
          <w:top w:w="14" w:type="dxa"/>
          <w:left w:w="5" w:type="dxa"/>
          <w:right w:w="77" w:type="dxa"/>
        </w:tblCellMar>
        <w:tblLook w:val="04A0" w:firstRow="1" w:lastRow="0" w:firstColumn="1" w:lastColumn="0" w:noHBand="0" w:noVBand="1"/>
      </w:tblPr>
      <w:tblGrid>
        <w:gridCol w:w="7085"/>
        <w:gridCol w:w="974"/>
        <w:gridCol w:w="1721"/>
      </w:tblGrid>
      <w:tr w:rsidR="00FE0E16" w14:paraId="6C121162" w14:textId="77777777" w:rsidTr="00FE0E16">
        <w:trPr>
          <w:trHeight w:val="746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41B5" w14:textId="77777777" w:rsidR="00FE0E16" w:rsidRDefault="00FE0E16" w:rsidP="00B36E9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A2FB3F7" w14:textId="77777777" w:rsidR="00FE0E16" w:rsidRDefault="00FE0E16" w:rsidP="00B36E98">
            <w:pPr>
              <w:spacing w:after="0" w:line="259" w:lineRule="auto"/>
              <w:ind w:left="62" w:firstLine="0"/>
              <w:jc w:val="center"/>
            </w:pPr>
            <w:r>
              <w:rPr>
                <w:sz w:val="18"/>
              </w:rPr>
              <w:t xml:space="preserve">Направления подготовки и специальности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E431" w14:textId="77777777" w:rsidR="00FE0E16" w:rsidRDefault="00FE0E16" w:rsidP="00B36E98">
            <w:pPr>
              <w:spacing w:after="0" w:line="276" w:lineRule="auto"/>
              <w:ind w:left="122" w:firstLine="79"/>
              <w:jc w:val="left"/>
            </w:pPr>
            <w:r>
              <w:rPr>
                <w:sz w:val="18"/>
              </w:rPr>
              <w:t xml:space="preserve">Формы обучения </w:t>
            </w:r>
          </w:p>
          <w:p w14:paraId="769A275B" w14:textId="77777777" w:rsidR="00FE0E16" w:rsidRDefault="00FE0E16" w:rsidP="00B36E98">
            <w:pPr>
              <w:spacing w:after="0" w:line="259" w:lineRule="auto"/>
              <w:ind w:left="132" w:right="3" w:firstLine="34"/>
            </w:pPr>
            <w:r>
              <w:rPr>
                <w:sz w:val="14"/>
              </w:rPr>
              <w:t xml:space="preserve">(о – очная, з – заочная)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BC22" w14:textId="77777777" w:rsidR="00FE0E16" w:rsidRDefault="00FE0E16" w:rsidP="00B36E98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Перечень вступительных испытаний </w:t>
            </w:r>
          </w:p>
        </w:tc>
      </w:tr>
      <w:tr w:rsidR="00FE0E16" w14:paraId="4F2BAC31" w14:textId="77777777" w:rsidTr="00FE0E16">
        <w:trPr>
          <w:trHeight w:val="932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1BCD0" w14:textId="77777777" w:rsidR="00FE0E16" w:rsidRDefault="00FE0E16" w:rsidP="00B36E98">
            <w:pPr>
              <w:spacing w:after="3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23.05.04 – Эксплуатация железных дорог * </w:t>
            </w:r>
          </w:p>
          <w:p w14:paraId="6B2533BA" w14:textId="77777777" w:rsidR="00FE0E16" w:rsidRDefault="00FE0E16" w:rsidP="00B36E98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(обязательный медицинский осмотр 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E614E" w14:textId="77777777" w:rsidR="00FE0E16" w:rsidRDefault="00FE0E16" w:rsidP="00B36E98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з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B532" w14:textId="77777777" w:rsidR="00FE0E16" w:rsidRDefault="00FE0E16" w:rsidP="00B36E98">
            <w:pPr>
              <w:spacing w:after="17" w:line="259" w:lineRule="auto"/>
              <w:ind w:left="90" w:firstLine="0"/>
              <w:jc w:val="center"/>
            </w:pPr>
            <w:r>
              <w:rPr>
                <w:b/>
                <w:sz w:val="16"/>
              </w:rPr>
              <w:t xml:space="preserve">Русский язык </w:t>
            </w:r>
          </w:p>
          <w:p w14:paraId="675EFA0E" w14:textId="77777777" w:rsidR="00FE0E16" w:rsidRDefault="00FE0E16" w:rsidP="00B36E98">
            <w:pPr>
              <w:spacing w:after="9" w:line="259" w:lineRule="auto"/>
              <w:ind w:left="87" w:firstLine="0"/>
              <w:jc w:val="center"/>
            </w:pPr>
            <w:r>
              <w:rPr>
                <w:b/>
                <w:sz w:val="16"/>
                <w:u w:val="single" w:color="000000"/>
              </w:rPr>
              <w:t>Математика</w:t>
            </w:r>
            <w:r>
              <w:rPr>
                <w:b/>
                <w:sz w:val="16"/>
              </w:rPr>
              <w:t xml:space="preserve">² </w:t>
            </w:r>
          </w:p>
          <w:p w14:paraId="41ABE272" w14:textId="77777777" w:rsidR="00FE0E16" w:rsidRDefault="00FE0E16" w:rsidP="00B36E98">
            <w:pPr>
              <w:spacing w:after="12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Физика </w:t>
            </w:r>
            <w:r>
              <w:rPr>
                <w:b/>
                <w:sz w:val="16"/>
              </w:rPr>
              <w:t xml:space="preserve">/ </w:t>
            </w:r>
          </w:p>
          <w:p w14:paraId="7A1B16D0" w14:textId="77777777" w:rsidR="00FE0E16" w:rsidRDefault="00FE0E16" w:rsidP="00B36E98">
            <w:pPr>
              <w:spacing w:line="259" w:lineRule="auto"/>
              <w:ind w:left="88" w:firstLine="0"/>
              <w:jc w:val="center"/>
            </w:pPr>
            <w:r>
              <w:rPr>
                <w:sz w:val="16"/>
              </w:rPr>
              <w:t xml:space="preserve">Информатика и </w:t>
            </w:r>
          </w:p>
          <w:p w14:paraId="7C471CE0" w14:textId="77777777" w:rsidR="00FE0E16" w:rsidRDefault="00FE0E16" w:rsidP="00B36E98">
            <w:pPr>
              <w:spacing w:after="0" w:line="259" w:lineRule="auto"/>
              <w:ind w:left="83" w:firstLine="0"/>
              <w:jc w:val="center"/>
            </w:pPr>
            <w:r>
              <w:rPr>
                <w:sz w:val="16"/>
              </w:rPr>
              <w:t xml:space="preserve">ИКТ** </w:t>
            </w:r>
          </w:p>
        </w:tc>
      </w:tr>
      <w:tr w:rsidR="00FE0E16" w14:paraId="30915D72" w14:textId="77777777" w:rsidTr="00FE0E16">
        <w:trPr>
          <w:trHeight w:val="1049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9C684" w14:textId="77777777" w:rsidR="00FE0E16" w:rsidRDefault="00FE0E16" w:rsidP="00B36E98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43.03.01 – Сервис**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19351" w14:textId="77777777" w:rsidR="00FE0E16" w:rsidRDefault="00FE0E16" w:rsidP="00B36E98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з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4A57" w14:textId="77777777" w:rsidR="00FE0E16" w:rsidRDefault="00FE0E16" w:rsidP="00B36E98">
            <w:pPr>
              <w:spacing w:after="0" w:line="259" w:lineRule="auto"/>
              <w:ind w:left="120" w:firstLine="0"/>
              <w:jc w:val="center"/>
            </w:pPr>
            <w:r>
              <w:rPr>
                <w:b/>
                <w:sz w:val="16"/>
              </w:rPr>
              <w:t xml:space="preserve">Русский язык </w:t>
            </w:r>
          </w:p>
          <w:p w14:paraId="3A59C31F" w14:textId="77777777" w:rsidR="00FE0E16" w:rsidRDefault="00FE0E16" w:rsidP="00B36E98">
            <w:pPr>
              <w:spacing w:after="7" w:line="259" w:lineRule="auto"/>
              <w:ind w:left="87" w:firstLine="0"/>
              <w:jc w:val="center"/>
            </w:pPr>
            <w:r>
              <w:rPr>
                <w:b/>
                <w:sz w:val="16"/>
                <w:u w:val="single" w:color="000000"/>
              </w:rPr>
              <w:t>Математика</w:t>
            </w:r>
            <w:r>
              <w:rPr>
                <w:b/>
                <w:sz w:val="16"/>
              </w:rPr>
              <w:t xml:space="preserve">² </w:t>
            </w:r>
          </w:p>
          <w:p w14:paraId="209F5C19" w14:textId="77777777" w:rsidR="00FE0E16" w:rsidRDefault="00FE0E16" w:rsidP="00B36E98">
            <w:pPr>
              <w:spacing w:after="12" w:line="259" w:lineRule="auto"/>
              <w:ind w:left="80" w:firstLine="0"/>
              <w:jc w:val="center"/>
            </w:pPr>
            <w:r>
              <w:rPr>
                <w:sz w:val="16"/>
              </w:rPr>
              <w:t xml:space="preserve">Обществознание / </w:t>
            </w:r>
          </w:p>
          <w:p w14:paraId="1C9CEAC6" w14:textId="77777777" w:rsidR="00FE0E16" w:rsidRDefault="00FE0E16" w:rsidP="00B36E98">
            <w:pPr>
              <w:spacing w:after="14" w:line="259" w:lineRule="auto"/>
              <w:ind w:left="127" w:firstLine="0"/>
              <w:jc w:val="left"/>
            </w:pPr>
            <w:r>
              <w:rPr>
                <w:sz w:val="16"/>
              </w:rPr>
              <w:t xml:space="preserve">Информатика и ИКТ/ </w:t>
            </w:r>
          </w:p>
          <w:p w14:paraId="4AE7708A" w14:textId="77777777" w:rsidR="00FE0E16" w:rsidRDefault="00FE0E16" w:rsidP="00B36E98">
            <w:pPr>
              <w:spacing w:after="0" w:line="259" w:lineRule="auto"/>
              <w:ind w:left="85" w:firstLine="0"/>
              <w:jc w:val="center"/>
            </w:pPr>
            <w:r>
              <w:rPr>
                <w:sz w:val="16"/>
              </w:rPr>
              <w:t xml:space="preserve">История/*** </w:t>
            </w:r>
          </w:p>
          <w:p w14:paraId="2BD54A55" w14:textId="77777777" w:rsidR="00FE0E16" w:rsidRDefault="00FE0E16" w:rsidP="00B36E98">
            <w:pPr>
              <w:spacing w:after="0" w:line="259" w:lineRule="auto"/>
              <w:ind w:left="12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14:paraId="53BAAB97" w14:textId="77777777" w:rsidR="00FE0E16" w:rsidRDefault="00FE0E16" w:rsidP="00FE0E16">
      <w:pPr>
        <w:tabs>
          <w:tab w:val="center" w:pos="1883"/>
          <w:tab w:val="center" w:pos="2841"/>
          <w:tab w:val="center" w:pos="5199"/>
        </w:tabs>
        <w:spacing w:after="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Примечания: </w:t>
      </w:r>
      <w:r>
        <w:rPr>
          <w:sz w:val="18"/>
        </w:rPr>
        <w:tab/>
        <w:t xml:space="preserve">* </w:t>
      </w:r>
      <w:r>
        <w:rPr>
          <w:sz w:val="18"/>
        </w:rPr>
        <w:tab/>
        <w:t xml:space="preserve">– специальность (нормативный срок обучения 5 лет) </w:t>
      </w:r>
    </w:p>
    <w:p w14:paraId="3B559D24" w14:textId="77777777" w:rsidR="00FE0E16" w:rsidRDefault="00FE0E16" w:rsidP="00FE0E16">
      <w:pPr>
        <w:spacing w:after="4" w:line="259" w:lineRule="auto"/>
        <w:ind w:left="2086" w:hanging="10"/>
        <w:jc w:val="left"/>
      </w:pPr>
      <w:r>
        <w:rPr>
          <w:sz w:val="18"/>
        </w:rPr>
        <w:t xml:space="preserve">** – направление подготовки бакалавров (нормативный срок обучения 4 года) </w:t>
      </w:r>
    </w:p>
    <w:p w14:paraId="5E7A4D63" w14:textId="77777777" w:rsidR="00FE0E16" w:rsidRDefault="00FE0E16" w:rsidP="00FE0E16">
      <w:pPr>
        <w:spacing w:after="4" w:line="259" w:lineRule="auto"/>
        <w:ind w:left="2086" w:hanging="10"/>
        <w:jc w:val="left"/>
      </w:pPr>
      <w:r>
        <w:rPr>
          <w:sz w:val="18"/>
        </w:rPr>
        <w:t xml:space="preserve">*** – предмет по выбору абитуриента </w:t>
      </w:r>
    </w:p>
    <w:p w14:paraId="14F7AA9B" w14:textId="77777777" w:rsidR="00FE0E16" w:rsidRDefault="00FE0E16" w:rsidP="00FE0E16">
      <w:pPr>
        <w:numPr>
          <w:ilvl w:val="0"/>
          <w:numId w:val="1"/>
        </w:numPr>
        <w:spacing w:after="4" w:line="259" w:lineRule="auto"/>
        <w:ind w:hanging="362"/>
        <w:jc w:val="left"/>
      </w:pPr>
      <w:r>
        <w:rPr>
          <w:sz w:val="18"/>
        </w:rPr>
        <w:t xml:space="preserve">– постановление правительства Российской федерации от 697 от 14.08.2013 </w:t>
      </w:r>
    </w:p>
    <w:p w14:paraId="7C58B567" w14:textId="77777777" w:rsidR="00FE0E16" w:rsidRDefault="00FE0E16" w:rsidP="00FE0E16">
      <w:pPr>
        <w:numPr>
          <w:ilvl w:val="0"/>
          <w:numId w:val="1"/>
        </w:numPr>
        <w:spacing w:after="4" w:line="259" w:lineRule="auto"/>
        <w:ind w:hanging="362"/>
        <w:jc w:val="left"/>
      </w:pPr>
      <w:r>
        <w:rPr>
          <w:sz w:val="18"/>
        </w:rPr>
        <w:t xml:space="preserve">– приоритетное вступительное испытание </w:t>
      </w:r>
    </w:p>
    <w:p w14:paraId="723419FD" w14:textId="77777777" w:rsidR="00FE0E16" w:rsidRDefault="00FE0E16" w:rsidP="00FE0E16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11DA7A8B" w14:textId="77777777" w:rsidR="005F4EEC" w:rsidRDefault="005F4EEC"/>
    <w:sectPr w:rsidR="005F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F53F5"/>
    <w:multiLevelType w:val="hybridMultilevel"/>
    <w:tmpl w:val="2A346AC2"/>
    <w:lvl w:ilvl="0" w:tplc="26667210">
      <w:start w:val="1"/>
      <w:numFmt w:val="decimal"/>
      <w:lvlText w:val="%1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483F46">
      <w:start w:val="1"/>
      <w:numFmt w:val="lowerLetter"/>
      <w:lvlText w:val="%2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06BF9E">
      <w:start w:val="1"/>
      <w:numFmt w:val="lowerRoman"/>
      <w:lvlText w:val="%3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000022">
      <w:start w:val="1"/>
      <w:numFmt w:val="decimal"/>
      <w:lvlText w:val="%4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70056C">
      <w:start w:val="1"/>
      <w:numFmt w:val="lowerLetter"/>
      <w:lvlText w:val="%5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427F5A">
      <w:start w:val="1"/>
      <w:numFmt w:val="lowerRoman"/>
      <w:lvlText w:val="%6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FCBD82">
      <w:start w:val="1"/>
      <w:numFmt w:val="decimal"/>
      <w:lvlText w:val="%7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464564">
      <w:start w:val="1"/>
      <w:numFmt w:val="lowerLetter"/>
      <w:lvlText w:val="%8"/>
      <w:lvlJc w:val="left"/>
      <w:pPr>
        <w:ind w:left="7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247646">
      <w:start w:val="1"/>
      <w:numFmt w:val="lowerRoman"/>
      <w:lvlText w:val="%9"/>
      <w:lvlJc w:val="left"/>
      <w:pPr>
        <w:ind w:left="8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2A"/>
    <w:rsid w:val="005F4EEC"/>
    <w:rsid w:val="009B462A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A204"/>
  <w15:chartTrackingRefBased/>
  <w15:docId w15:val="{5E4E16D0-22D0-43C7-ACAF-9D47EFE3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E16"/>
    <w:pPr>
      <w:spacing w:after="13" w:line="268" w:lineRule="auto"/>
      <w:ind w:left="672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E0E1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Operator-1</dc:creator>
  <cp:keywords/>
  <dc:description/>
  <cp:lastModifiedBy>Operator-1</cp:lastModifiedBy>
  <cp:revision>2</cp:revision>
  <dcterms:created xsi:type="dcterms:W3CDTF">2021-06-19T06:51:00Z</dcterms:created>
  <dcterms:modified xsi:type="dcterms:W3CDTF">2021-06-19T06:54:00Z</dcterms:modified>
</cp:coreProperties>
</file>